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B1372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B1372B">
              <w:rPr>
                <w:rFonts w:ascii="Bookman Old Style" w:hAnsi="Bookman Old Style"/>
                <w:sz w:val="22"/>
                <w:lang w:val="el-GR"/>
              </w:rPr>
              <w:t>ΠΟΛΥΩΝΥΜΑ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852572" w:rsidRPr="00D27B75" w:rsidRDefault="00893A2B" w:rsidP="007E145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Να δείξετε ότι ένα πολυώνυμο </w:t>
      </w:r>
      <w:r w:rsidRPr="00A720EE">
        <w:rPr>
          <w:rFonts w:ascii="Bookman Old Style" w:hAnsi="Bookman Old Style"/>
          <w:position w:val="-12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27.75pt;height:18pt" o:ole="">
            <v:imagedata r:id="rId10" o:title=""/>
          </v:shape>
          <o:OLEObject Type="Embed" ProgID="Equation.DSMT4" ShapeID="_x0000_i1154" DrawAspect="Content" ObjectID="_1637787238" r:id="rId11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έχει παράγοντα το </w:t>
      </w:r>
      <w:r w:rsidRPr="003B42CE">
        <w:rPr>
          <w:rFonts w:ascii="Bookman Old Style" w:hAnsi="Bookman Old Style"/>
          <w:position w:val="-10"/>
        </w:rPr>
        <w:object w:dxaOrig="540" w:dyaOrig="260">
          <v:shape id="_x0000_i1155" type="#_x0000_t75" style="width:27pt;height:12.75pt" o:ole="">
            <v:imagedata r:id="rId12" o:title=""/>
          </v:shape>
          <o:OLEObject Type="Embed" ProgID="Equation.DSMT4" ShapeID="_x0000_i1155" DrawAspect="Content" ObjectID="_1637787239" r:id="rId13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αν και μόνο αν έχει το ρ ρίζα.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CF3A8A" w:rsidRPr="00CF3A8A" w:rsidRDefault="00CF3A8A" w:rsidP="00CF3A8A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Πότε δύο πολυώνυμα είναι ίσα;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CF3A8A" w:rsidRPr="00CF3A8A" w:rsidRDefault="00CF3A8A" w:rsidP="00CF3A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Α3.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Να σημειώσετε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ή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για καθεμιά από τις παρακάτω προτάσεις:</w:t>
      </w:r>
    </w:p>
    <w:p w:rsidR="00CF3A8A" w:rsidRPr="00CF3A8A" w:rsidRDefault="00CF3A8A" w:rsidP="00CF3A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Το μηδενικό πολυώνυμο είναι μηδενικού βαθμού.      </w:t>
      </w:r>
    </w:p>
    <w:p w:rsidR="00CF3A8A" w:rsidRPr="003B42CE" w:rsidRDefault="00CF3A8A" w:rsidP="00CF3A8A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CF3A8A" w:rsidRDefault="00CF3A8A" w:rsidP="00CF3A8A">
      <w:pPr>
        <w:rPr>
          <w:rFonts w:ascii="Bookman Old Style" w:hAnsi="Bookman Old Style"/>
          <w:b/>
          <w:sz w:val="22"/>
          <w:szCs w:val="22"/>
        </w:rPr>
      </w:pP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3B42CE">
        <w:rPr>
          <w:rFonts w:ascii="Bookman Old Style" w:hAnsi="Bookman Old Style"/>
          <w:sz w:val="22"/>
          <w:szCs w:val="22"/>
        </w:rPr>
        <w:t>A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ν δύο πολυώνυμα έχουν ίδιο βαθμό είναι ίσα.          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F3A8A" w:rsidRPr="00CF3A8A" w:rsidRDefault="00CF3A8A" w:rsidP="00CF3A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γ.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Το σταθερό πολυώνυμο είναι μηδενικού βαθμού.       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F3A8A" w:rsidRPr="00CF3A8A" w:rsidRDefault="00CF3A8A" w:rsidP="00CF3A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CF3A8A">
        <w:rPr>
          <w:rFonts w:ascii="Bookman Old Style" w:hAnsi="Bookman Old Style"/>
          <w:sz w:val="22"/>
          <w:szCs w:val="22"/>
          <w:lang w:val="el-GR"/>
        </w:rPr>
        <w:t>Δύο πολυώνυμα έχουν ίδιο βαθμό αν και μόνο αν είναι ίσα.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F3A8A" w:rsidRPr="00CF3A8A" w:rsidRDefault="00CF3A8A" w:rsidP="00CF3A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Αν για μια </w:t>
      </w:r>
      <w:proofErr w:type="spellStart"/>
      <w:r w:rsidRPr="00CF3A8A">
        <w:rPr>
          <w:rFonts w:ascii="Bookman Old Style" w:hAnsi="Bookman Old Style"/>
          <w:sz w:val="22"/>
          <w:szCs w:val="22"/>
          <w:lang w:val="el-GR"/>
        </w:rPr>
        <w:t>πολυωνυμική</w:t>
      </w:r>
      <w:proofErr w:type="spellEnd"/>
      <w:r w:rsidRPr="00CF3A8A">
        <w:rPr>
          <w:rFonts w:ascii="Bookman Old Style" w:hAnsi="Bookman Old Style"/>
          <w:sz w:val="22"/>
          <w:szCs w:val="22"/>
          <w:lang w:val="el-GR"/>
        </w:rPr>
        <w:t xml:space="preserve"> συνάρτηση </w:t>
      </w:r>
      <w:r w:rsidRPr="000E03A1">
        <w:rPr>
          <w:rFonts w:ascii="Bookman Old Style" w:hAnsi="Bookman Old Style"/>
          <w:position w:val="-12"/>
          <w:sz w:val="22"/>
          <w:szCs w:val="22"/>
        </w:rPr>
        <w:object w:dxaOrig="560" w:dyaOrig="360">
          <v:shape id="_x0000_i1156" type="#_x0000_t75" style="width:27.75pt;height:18pt" o:ole="">
            <v:imagedata r:id="rId10" o:title=""/>
          </v:shape>
          <o:OLEObject Type="Embed" ProgID="Equation.DSMT4" ShapeID="_x0000_i1156" DrawAspect="Content" ObjectID="_1637787240" r:id="rId14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ισχύει </w:t>
      </w:r>
      <w:r w:rsidRPr="000E03A1">
        <w:rPr>
          <w:rFonts w:ascii="Bookman Old Style" w:hAnsi="Bookman Old Style"/>
          <w:position w:val="-12"/>
          <w:sz w:val="22"/>
          <w:szCs w:val="22"/>
        </w:rPr>
        <w:object w:dxaOrig="920" w:dyaOrig="360">
          <v:shape id="_x0000_i1157" type="#_x0000_t75" style="width:45.75pt;height:18pt" o:ole="">
            <v:imagedata r:id="rId15" o:title=""/>
          </v:shape>
          <o:OLEObject Type="Embed" ProgID="Equation.DSMT4" ShapeID="_x0000_i1157" DrawAspect="Content" ObjectID="_1637787241" r:id="rId16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τότε η γραφική της παράσταση δεν τέμνει τον άξονα </w:t>
      </w:r>
      <w:r w:rsidRPr="000E03A1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158" type="#_x0000_t75" style="width:21.75pt;height:12pt" o:ole="">
            <v:imagedata r:id="rId17" o:title=""/>
          </v:shape>
          <o:OLEObject Type="Embed" ProgID="Equation.DSMT4" ShapeID="_x0000_i1158" DrawAspect="Content" ObjectID="_1637787242" r:id="rId18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Δίνονται τα πολυώνυμα  </w:t>
      </w:r>
    </w:p>
    <w:p w:rsidR="00CF3A8A" w:rsidRPr="003B42CE" w:rsidRDefault="00CF3A8A" w:rsidP="00CF3A8A">
      <w:pPr>
        <w:jc w:val="center"/>
        <w:rPr>
          <w:rFonts w:ascii="Bookman Old Style" w:hAnsi="Bookman Old Style"/>
          <w:sz w:val="22"/>
          <w:szCs w:val="22"/>
        </w:rPr>
      </w:pPr>
      <w:r w:rsidRPr="000E03A1">
        <w:rPr>
          <w:rFonts w:ascii="Bookman Old Style" w:hAnsi="Bookman Old Style"/>
          <w:position w:val="-12"/>
        </w:rPr>
        <w:object w:dxaOrig="1420" w:dyaOrig="360">
          <v:shape id="_x0000_i1167" type="#_x0000_t75" style="width:70.5pt;height:18pt" o:ole="">
            <v:imagedata r:id="rId19" o:title=""/>
          </v:shape>
          <o:OLEObject Type="Embed" ProgID="Equation.DSMT4" ShapeID="_x0000_i1167" DrawAspect="Content" ObjectID="_1637787243" r:id="rId20"/>
        </w:object>
      </w:r>
      <w:r w:rsidRPr="003B42CE">
        <w:rPr>
          <w:rFonts w:ascii="Bookman Old Style" w:hAnsi="Bookman Old Style"/>
          <w:sz w:val="22"/>
          <w:szCs w:val="22"/>
        </w:rPr>
        <w:t xml:space="preserve"> και  </w:t>
      </w:r>
      <w:r w:rsidRPr="000E03A1">
        <w:rPr>
          <w:rFonts w:ascii="Bookman Old Style" w:hAnsi="Bookman Old Style"/>
          <w:position w:val="-12"/>
        </w:rPr>
        <w:object w:dxaOrig="1900" w:dyaOrig="360">
          <v:shape id="_x0000_i1168" type="#_x0000_t75" style="width:94.5pt;height:18pt" o:ole="">
            <v:imagedata r:id="rId21" o:title=""/>
          </v:shape>
          <o:OLEObject Type="Embed" ProgID="Equation.DSMT4" ShapeID="_x0000_i1168" DrawAspect="Content" ObjectID="_1637787244" r:id="rId22"/>
        </w:object>
      </w:r>
      <w:r w:rsidRPr="003B42CE">
        <w:rPr>
          <w:rFonts w:ascii="Bookman Old Style" w:hAnsi="Bookman Old Style"/>
          <w:sz w:val="22"/>
          <w:szCs w:val="22"/>
        </w:rPr>
        <w:t xml:space="preserve"> </w:t>
      </w:r>
    </w:p>
    <w:p w:rsidR="00CF3A8A" w:rsidRPr="003B42CE" w:rsidRDefault="00CF3A8A" w:rsidP="00CF3A8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l-GR"/>
        </w:rPr>
        <w:lastRenderedPageBreak/>
        <w:t>Θεωρούμε το</w:t>
      </w:r>
      <w:r w:rsidRPr="003B42CE">
        <w:rPr>
          <w:rFonts w:ascii="Bookman Old Style" w:hAnsi="Bookman Old Style"/>
          <w:sz w:val="22"/>
          <w:szCs w:val="22"/>
        </w:rPr>
        <w:t xml:space="preserve"> π</w:t>
      </w:r>
      <w:proofErr w:type="spellStart"/>
      <w:r w:rsidRPr="003B42CE">
        <w:rPr>
          <w:rFonts w:ascii="Bookman Old Style" w:hAnsi="Bookman Old Style"/>
          <w:sz w:val="22"/>
          <w:szCs w:val="22"/>
        </w:rPr>
        <w:t>ολυώνυμο</w:t>
      </w:r>
      <w:proofErr w:type="spellEnd"/>
      <w:r w:rsidRPr="003B42CE">
        <w:rPr>
          <w:rFonts w:ascii="Bookman Old Style" w:hAnsi="Bookman Old Style"/>
          <w:sz w:val="22"/>
          <w:szCs w:val="22"/>
        </w:rPr>
        <w:t xml:space="preserve"> </w:t>
      </w:r>
      <w:r w:rsidRPr="000E03A1">
        <w:rPr>
          <w:rFonts w:ascii="Bookman Old Style" w:hAnsi="Bookman Old Style"/>
          <w:position w:val="-12"/>
        </w:rPr>
        <w:object w:dxaOrig="2020" w:dyaOrig="360">
          <v:shape id="_x0000_i1169" type="#_x0000_t75" style="width:100.5pt;height:18pt" o:ole="">
            <v:imagedata r:id="rId23" o:title=""/>
          </v:shape>
          <o:OLEObject Type="Embed" ProgID="Equation.DSMT4" ShapeID="_x0000_i1169" DrawAspect="Content" ObjectID="_1637787245" r:id="rId24"/>
        </w:object>
      </w:r>
      <w:r>
        <w:rPr>
          <w:rFonts w:ascii="Bookman Old Style" w:hAnsi="Bookman Old Style"/>
        </w:rPr>
        <w:t>.</w:t>
      </w:r>
    </w:p>
    <w:p w:rsidR="00CF3A8A" w:rsidRPr="003B42CE" w:rsidRDefault="00CF3A8A" w:rsidP="00CF3A8A">
      <w:pPr>
        <w:rPr>
          <w:rFonts w:ascii="Bookman Old Style" w:hAnsi="Bookman Old Style"/>
          <w:b/>
          <w:sz w:val="22"/>
          <w:szCs w:val="22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3B42CE">
        <w:rPr>
          <w:rFonts w:ascii="Bookman Old Style" w:hAnsi="Bookman Old Style"/>
          <w:sz w:val="22"/>
          <w:szCs w:val="22"/>
        </w:rPr>
        <w:t>N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α δείξετε ότι </w:t>
      </w:r>
      <w:r w:rsidRPr="000E03A1">
        <w:rPr>
          <w:rFonts w:ascii="Bookman Old Style" w:hAnsi="Bookman Old Style"/>
          <w:position w:val="-12"/>
        </w:rPr>
        <w:object w:dxaOrig="2220" w:dyaOrig="360">
          <v:shape id="_x0000_i1170" type="#_x0000_t75" style="width:110.2pt;height:18pt" o:ole="">
            <v:imagedata r:id="rId25" o:title=""/>
          </v:shape>
          <o:OLEObject Type="Embed" ProgID="Equation.DSMT4" ShapeID="_x0000_i1170" DrawAspect="Content" ObjectID="_1637787246" r:id="rId26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</w:t>
      </w:r>
    </w:p>
    <w:p w:rsid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Να δείξετε ότι το </w:t>
      </w:r>
      <w:r w:rsidRPr="000E03A1">
        <w:rPr>
          <w:rFonts w:ascii="Bookman Old Style" w:hAnsi="Bookman Old Style"/>
          <w:position w:val="-4"/>
        </w:rPr>
        <w:object w:dxaOrig="520" w:dyaOrig="240">
          <v:shape id="_x0000_i1171" type="#_x0000_t75" style="width:25.5pt;height:12pt" o:ole="">
            <v:imagedata r:id="rId27" o:title=""/>
          </v:shape>
          <o:OLEObject Type="Embed" ProgID="Equation.DSMT4" ShapeID="_x0000_i1171" DrawAspect="Content" ObjectID="_1637787247" r:id="rId28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είναι παράγοντας του </w:t>
      </w:r>
      <w:r w:rsidRPr="000E03A1">
        <w:rPr>
          <w:rFonts w:ascii="Bookman Old Style" w:hAnsi="Bookman Old Style"/>
          <w:position w:val="-12"/>
        </w:rPr>
        <w:object w:dxaOrig="580" w:dyaOrig="360">
          <v:shape id="_x0000_i1172" type="#_x0000_t75" style="width:28.5pt;height:18pt" o:ole="">
            <v:imagedata r:id="rId29" o:title=""/>
          </v:shape>
          <o:OLEObject Type="Embed" ProgID="Equation.DSMT4" ShapeID="_x0000_i1172" DrawAspect="Content" ObjectID="_1637787248" r:id="rId30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Αν  </w:t>
      </w:r>
      <w:r w:rsidRPr="000E03A1">
        <w:rPr>
          <w:rFonts w:ascii="Bookman Old Style" w:hAnsi="Bookman Old Style"/>
          <w:position w:val="-12"/>
        </w:rPr>
        <w:object w:dxaOrig="2940" w:dyaOrig="360">
          <v:shape id="_x0000_i1173" type="#_x0000_t75" style="width:146.25pt;height:18pt" o:ole="">
            <v:imagedata r:id="rId31" o:title=""/>
          </v:shape>
          <o:OLEObject Type="Embed" ProgID="Equation.DSMT4" ShapeID="_x0000_i1173" DrawAspect="Content" ObjectID="_1637787249" r:id="rId32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να βρείτε το α ώστε τα πολυώνυμα </w:t>
      </w:r>
      <w:r w:rsidRPr="000E03A1">
        <w:rPr>
          <w:rFonts w:ascii="Bookman Old Style" w:hAnsi="Bookman Old Style"/>
          <w:position w:val="-12"/>
        </w:rPr>
        <w:object w:dxaOrig="600" w:dyaOrig="360">
          <v:shape id="_x0000_i1174" type="#_x0000_t75" style="width:30pt;height:18pt" o:ole="">
            <v:imagedata r:id="rId33" o:title=""/>
          </v:shape>
          <o:OLEObject Type="Embed" ProgID="Equation.DSMT4" ShapeID="_x0000_i1174" DrawAspect="Content" ObjectID="_1637787250" r:id="rId34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Pr="000E03A1">
        <w:rPr>
          <w:rFonts w:ascii="Bookman Old Style" w:hAnsi="Bookman Old Style"/>
          <w:position w:val="-12"/>
        </w:rPr>
        <w:object w:dxaOrig="580" w:dyaOrig="360">
          <v:shape id="_x0000_i1175" type="#_x0000_t75" style="width:28.5pt;height:18pt" o:ole="">
            <v:imagedata r:id="rId35" o:title=""/>
          </v:shape>
          <o:OLEObject Type="Embed" ProgID="Equation.DSMT4" ShapeID="_x0000_i1175" DrawAspect="Content" ObjectID="_1637787251" r:id="rId36"/>
        </w:object>
      </w:r>
      <w:r w:rsidRPr="00CF3A8A">
        <w:rPr>
          <w:rFonts w:ascii="Bookman Old Style" w:hAnsi="Bookman Old Style"/>
          <w:lang w:val="el-GR"/>
        </w:rPr>
        <w:t xml:space="preserve"> </w:t>
      </w:r>
      <w:r w:rsidRPr="00CF3A8A">
        <w:rPr>
          <w:rFonts w:ascii="Bookman Old Style" w:hAnsi="Bookman Old Style"/>
          <w:sz w:val="22"/>
          <w:szCs w:val="22"/>
          <w:lang w:val="el-GR"/>
        </w:rPr>
        <w:t>να είναι ίσα.</w:t>
      </w:r>
    </w:p>
    <w:p w:rsid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rPr>
          <w:rFonts w:ascii="Bookman Old Style" w:hAnsi="Bookman Old Style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 xml:space="preserve">Β4. 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Να λύσετε την εξίσωση </w:t>
      </w:r>
      <w:r w:rsidRPr="000E03A1">
        <w:rPr>
          <w:rFonts w:ascii="Bookman Old Style" w:hAnsi="Bookman Old Style"/>
          <w:position w:val="-12"/>
        </w:rPr>
        <w:object w:dxaOrig="960" w:dyaOrig="360">
          <v:shape id="_x0000_i1176" type="#_x0000_t75" style="width:48pt;height:18pt" o:ole="">
            <v:imagedata r:id="rId37" o:title=""/>
          </v:shape>
          <o:OLEObject Type="Embed" ProgID="Equation.DSMT4" ShapeID="_x0000_i1176" DrawAspect="Content" ObjectID="_1637787252" r:id="rId38"/>
        </w:object>
      </w:r>
      <w:r w:rsidRPr="00CF3A8A">
        <w:rPr>
          <w:rFonts w:ascii="Bookman Old Style" w:hAnsi="Bookman Old Style"/>
          <w:lang w:val="el-GR"/>
        </w:rPr>
        <w:t>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961B91" w:rsidRPr="00AC037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Δίνεται το πολυώνυμο </w:t>
      </w:r>
      <w:r w:rsidRPr="000E03A1">
        <w:rPr>
          <w:rFonts w:ascii="Bookman Old Style" w:hAnsi="Bookman Old Style"/>
          <w:position w:val="-12"/>
        </w:rPr>
        <w:object w:dxaOrig="3000" w:dyaOrig="360">
          <v:shape id="_x0000_i1197" type="#_x0000_t75" style="width:149.25pt;height:18pt" o:ole="">
            <v:imagedata r:id="rId39" o:title=""/>
          </v:shape>
          <o:OLEObject Type="Embed" ProgID="Equation.DSMT4" ShapeID="_x0000_i1197" DrawAspect="Content" ObjectID="_1637787253" r:id="rId40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Pr="00CF3A8A" w:rsidRDefault="00CF3A8A" w:rsidP="00CF3A8A">
      <w:pPr>
        <w:rPr>
          <w:rFonts w:ascii="Bookman Old Style" w:hAnsi="Bookman Old Style"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3B42CE">
        <w:rPr>
          <w:rFonts w:ascii="Bookman Old Style" w:hAnsi="Bookman Old Style"/>
          <w:sz w:val="22"/>
          <w:szCs w:val="22"/>
        </w:rPr>
        <w:t>A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ν γνωρίζετε ότι το είναι παράγοντας και το υπόλοιπο της διαίρεσης </w:t>
      </w:r>
      <w:r w:rsidRPr="000E03A1">
        <w:rPr>
          <w:rFonts w:ascii="Bookman Old Style" w:hAnsi="Bookman Old Style"/>
          <w:position w:val="-12"/>
        </w:rPr>
        <w:object w:dxaOrig="1359" w:dyaOrig="360">
          <v:shape id="_x0000_i1198" type="#_x0000_t75" style="width:67.45pt;height:18pt" o:ole="">
            <v:imagedata r:id="rId41" o:title=""/>
          </v:shape>
          <o:OLEObject Type="Embed" ProgID="Equation.DSMT4" ShapeID="_x0000_i1198" DrawAspect="Content" ObjectID="_1637787254" r:id="rId42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είναι ίσο με </w:t>
      </w:r>
      <w:r w:rsidRPr="003620DB">
        <w:rPr>
          <w:rFonts w:ascii="Bookman Old Style" w:hAnsi="Bookman Old Style"/>
          <w:position w:val="-4"/>
        </w:rPr>
        <w:object w:dxaOrig="460" w:dyaOrig="240">
          <v:shape id="_x0000_i1199" type="#_x0000_t75" style="width:22.5pt;height:12pt" o:ole="">
            <v:imagedata r:id="rId43" o:title=""/>
          </v:shape>
          <o:OLEObject Type="Embed" ProgID="Equation.DSMT4" ShapeID="_x0000_i1199" DrawAspect="Content" ObjectID="_1637787255" r:id="rId44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, να δείξετε ότι </w:t>
      </w:r>
      <w:r w:rsidRPr="003620DB">
        <w:rPr>
          <w:rFonts w:ascii="Bookman Old Style" w:hAnsi="Bookman Old Style"/>
          <w:position w:val="-6"/>
        </w:rPr>
        <w:object w:dxaOrig="700" w:dyaOrig="260">
          <v:shape id="_x0000_i1200" type="#_x0000_t75" style="width:34.5pt;height:12.75pt" o:ole="">
            <v:imagedata r:id="rId45" o:title=""/>
          </v:shape>
          <o:OLEObject Type="Embed" ProgID="Equation.DSMT4" ShapeID="_x0000_i1200" DrawAspect="Content" ObjectID="_1637787256" r:id="rId46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3620DB">
        <w:rPr>
          <w:rFonts w:ascii="Bookman Old Style" w:hAnsi="Bookman Old Style"/>
          <w:position w:val="-10"/>
        </w:rPr>
        <w:object w:dxaOrig="680" w:dyaOrig="300">
          <v:shape id="_x0000_i1201" type="#_x0000_t75" style="width:33.75pt;height:15pt" o:ole="">
            <v:imagedata r:id="rId47" o:title=""/>
          </v:shape>
          <o:OLEObject Type="Embed" ProgID="Equation.DSMT4" ShapeID="_x0000_i1201" DrawAspect="Content" ObjectID="_1637787257" r:id="rId48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</w:t>
      </w: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Για </w:t>
      </w:r>
      <w:r w:rsidRPr="003620DB">
        <w:rPr>
          <w:rFonts w:ascii="Bookman Old Style" w:hAnsi="Bookman Old Style"/>
          <w:position w:val="-6"/>
        </w:rPr>
        <w:object w:dxaOrig="700" w:dyaOrig="260">
          <v:shape id="_x0000_i1202" type="#_x0000_t75" style="width:34.5pt;height:12.75pt" o:ole="">
            <v:imagedata r:id="rId45" o:title=""/>
          </v:shape>
          <o:OLEObject Type="Embed" ProgID="Equation.DSMT4" ShapeID="_x0000_i1202" DrawAspect="Content" ObjectID="_1637787258" r:id="rId49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3620DB">
        <w:rPr>
          <w:rFonts w:ascii="Bookman Old Style" w:hAnsi="Bookman Old Style"/>
          <w:position w:val="-10"/>
        </w:rPr>
        <w:object w:dxaOrig="680" w:dyaOrig="300">
          <v:shape id="_x0000_i1203" type="#_x0000_t75" style="width:33.75pt;height:15pt" o:ole="">
            <v:imagedata r:id="rId47" o:title=""/>
          </v:shape>
          <o:OLEObject Type="Embed" ProgID="Equation.DSMT4" ShapeID="_x0000_i1203" DrawAspect="Content" ObjectID="_1637787259" r:id="rId50"/>
        </w:object>
      </w:r>
      <w:r w:rsidRPr="00CF3A8A">
        <w:rPr>
          <w:rFonts w:ascii="Bookman Old Style" w:hAnsi="Bookman Old Style"/>
          <w:lang w:val="el-GR"/>
        </w:rPr>
        <w:t xml:space="preserve"> </w: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να κάνετε τη διαίρεση </w:t>
      </w:r>
      <w:r w:rsidRPr="000E03A1">
        <w:rPr>
          <w:rFonts w:ascii="Bookman Old Style" w:hAnsi="Bookman Old Style"/>
          <w:position w:val="-12"/>
        </w:rPr>
        <w:object w:dxaOrig="1359" w:dyaOrig="360">
          <v:shape id="_x0000_i1204" type="#_x0000_t75" style="width:67.45pt;height:18pt" o:ole="">
            <v:imagedata r:id="rId41" o:title=""/>
          </v:shape>
          <o:OLEObject Type="Embed" ProgID="Equation.DSMT4" ShapeID="_x0000_i1204" DrawAspect="Content" ObjectID="_1637787260" r:id="rId51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και να γράψετε την ταυτότητά της.</w:t>
      </w:r>
    </w:p>
    <w:p w:rsidR="00CF3A8A" w:rsidRDefault="00CF3A8A" w:rsidP="00CF3A8A">
      <w:pPr>
        <w:jc w:val="right"/>
        <w:rPr>
          <w:rFonts w:ascii="Bookman Old Style" w:hAnsi="Bookman Old Style"/>
          <w:sz w:val="22"/>
          <w:szCs w:val="22"/>
        </w:rPr>
      </w:pPr>
      <w:r w:rsidRPr="00CF3A8A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     </w:t>
      </w: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8</w:t>
      </w:r>
    </w:p>
    <w:p w:rsidR="00CF3A8A" w:rsidRDefault="00CF3A8A" w:rsidP="00CF3A8A">
      <w:pPr>
        <w:rPr>
          <w:rFonts w:ascii="Bookman Old Style" w:hAnsi="Bookman Old Style"/>
          <w:b/>
          <w:sz w:val="22"/>
          <w:szCs w:val="22"/>
        </w:rPr>
      </w:pPr>
    </w:p>
    <w:p w:rsidR="00CF3A8A" w:rsidRPr="003620DB" w:rsidRDefault="00CF3A8A" w:rsidP="00CF3A8A">
      <w:pPr>
        <w:rPr>
          <w:rFonts w:ascii="Bookman Old Style" w:hAnsi="Bookman Old Style"/>
        </w:rPr>
      </w:pPr>
      <w:r w:rsidRPr="003620DB">
        <w:rPr>
          <w:rFonts w:ascii="Bookman Old Style" w:hAnsi="Bookman Old Style"/>
          <w:b/>
          <w:sz w:val="22"/>
          <w:szCs w:val="22"/>
        </w:rPr>
        <w:t>Γ3.</w:t>
      </w:r>
      <w:r>
        <w:rPr>
          <w:rFonts w:ascii="Bookman Old Style" w:hAnsi="Bookman Old Style"/>
          <w:sz w:val="22"/>
          <w:szCs w:val="22"/>
        </w:rPr>
        <w:t xml:space="preserve"> Να </w:t>
      </w:r>
      <w:proofErr w:type="spellStart"/>
      <w:r>
        <w:rPr>
          <w:rFonts w:ascii="Bookman Old Style" w:hAnsi="Bookman Old Style"/>
          <w:sz w:val="22"/>
          <w:szCs w:val="22"/>
        </w:rPr>
        <w:t>λύσετε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την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εξίσωση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0E03A1">
        <w:rPr>
          <w:rFonts w:ascii="Bookman Old Style" w:hAnsi="Bookman Old Style"/>
          <w:position w:val="-12"/>
        </w:rPr>
        <w:object w:dxaOrig="1320" w:dyaOrig="360">
          <v:shape id="_x0000_i1205" type="#_x0000_t75" style="width:65.25pt;height:18pt" o:ole="">
            <v:imagedata r:id="rId52" o:title=""/>
          </v:shape>
          <o:OLEObject Type="Embed" ProgID="Equation.DSMT4" ShapeID="_x0000_i1205" DrawAspect="Content" ObjectID="_1637787261" r:id="rId53"/>
        </w:object>
      </w:r>
      <w:r w:rsidRPr="003620DB">
        <w:rPr>
          <w:rFonts w:ascii="Bookman Old Style" w:hAnsi="Bookman Old Style"/>
        </w:rPr>
        <w:t>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proofErr w:type="spellStart"/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</w:t>
      </w:r>
      <w:proofErr w:type="spellEnd"/>
      <w:r w:rsidRPr="00CF3A8A">
        <w:rPr>
          <w:rFonts w:ascii="Bookman Old Style" w:hAnsi="Bookman Old Style"/>
          <w:b/>
          <w:sz w:val="22"/>
          <w:szCs w:val="22"/>
          <w:lang w:val="el-GR"/>
        </w:rPr>
        <w:t xml:space="preserve"> 9</w:t>
      </w:r>
    </w:p>
    <w:p w:rsidR="00961B91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CF3A8A" w:rsidRPr="00B1372B" w:rsidRDefault="00CF3A8A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bookmarkStart w:id="0" w:name="_GoBack"/>
      <w:bookmarkEnd w:id="0"/>
    </w:p>
    <w:p w:rsidR="00AC037B" w:rsidRPr="00CC4291" w:rsidRDefault="00AC037B" w:rsidP="00AC037B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Δίνεται το πολυώνυμο </w:t>
      </w:r>
      <w:r w:rsidRPr="006A707E">
        <w:rPr>
          <w:rFonts w:ascii="Bookman Old Style" w:hAnsi="Bookman Old Style"/>
          <w:position w:val="-12"/>
          <w:sz w:val="22"/>
          <w:szCs w:val="22"/>
        </w:rPr>
        <w:object w:dxaOrig="3720" w:dyaOrig="360">
          <v:shape id="_x0000_i1228" type="#_x0000_t75" style="width:185.25pt;height:18pt" o:ole="">
            <v:imagedata r:id="rId54" o:title=""/>
          </v:shape>
          <o:OLEObject Type="Embed" ProgID="Equation.DSMT4" ShapeID="_x0000_i1228" DrawAspect="Content" ObjectID="_1637787262" r:id="rId55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Pr="00CF3A8A" w:rsidRDefault="00CF3A8A" w:rsidP="00CF3A8A">
      <w:pPr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lastRenderedPageBreak/>
        <w:t>Δ1.</w: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Αν </w:t>
      </w:r>
      <w:r w:rsidRPr="006A707E">
        <w:rPr>
          <w:rFonts w:ascii="Bookman Old Style" w:hAnsi="Bookman Old Style"/>
          <w:position w:val="-10"/>
          <w:sz w:val="22"/>
          <w:szCs w:val="22"/>
        </w:rPr>
        <w:object w:dxaOrig="620" w:dyaOrig="300">
          <v:shape id="_x0000_i1229" type="#_x0000_t75" style="width:30.75pt;height:15pt" o:ole="">
            <v:imagedata r:id="rId56" o:title=""/>
          </v:shape>
          <o:OLEObject Type="Embed" ProgID="Equation.DSMT4" ShapeID="_x0000_i1229" DrawAspect="Content" ObjectID="_1637787263" r:id="rId57"/>
        </w:objec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είναι θετική ακέραια ρίζα του Ρ, να βρείτε το </w:t>
      </w:r>
      <w:r w:rsidRPr="006A707E">
        <w:rPr>
          <w:rFonts w:ascii="Bookman Old Style" w:hAnsi="Bookman Old Style"/>
          <w:position w:val="-10"/>
          <w:sz w:val="22"/>
          <w:szCs w:val="22"/>
        </w:rPr>
        <w:object w:dxaOrig="660" w:dyaOrig="340">
          <v:shape id="_x0000_i1230" type="#_x0000_t75" style="width:33pt;height:16.5pt" o:ole="">
            <v:imagedata r:id="rId58" o:title=""/>
          </v:shape>
          <o:OLEObject Type="Embed" ProgID="Equation.DSMT4" ShapeID="_x0000_i1230" DrawAspect="Content" ObjectID="_1637787264" r:id="rId59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Δ2.</w: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βρείτε το </w:t>
      </w:r>
      <w:r w:rsidRPr="006A707E">
        <w:rPr>
          <w:rFonts w:ascii="Bookman Old Style" w:hAnsi="Bookman Old Style"/>
          <w:position w:val="-12"/>
          <w:sz w:val="22"/>
          <w:szCs w:val="22"/>
        </w:rPr>
        <w:object w:dxaOrig="960" w:dyaOrig="360">
          <v:shape id="_x0000_i1231" type="#_x0000_t75" style="width:48pt;height:18pt" o:ole="">
            <v:imagedata r:id="rId60" o:title=""/>
          </v:shape>
          <o:OLEObject Type="Embed" ProgID="Equation.DSMT4" ShapeID="_x0000_i1231" DrawAspect="Content" ObjectID="_1637787265" r:id="rId61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>αν γνωρίζετε ότι το Ρ έχει θετικούς ακέραιους συντελεστές.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Μονάδες 6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Δ3.</w: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βρείτε το  </w:t>
      </w:r>
      <w:r w:rsidRPr="006A707E">
        <w:rPr>
          <w:rFonts w:ascii="Bookman Old Style" w:hAnsi="Bookman Old Style"/>
          <w:position w:val="-10"/>
          <w:sz w:val="22"/>
          <w:szCs w:val="22"/>
        </w:rPr>
        <w:object w:dxaOrig="600" w:dyaOrig="300">
          <v:shape id="_x0000_i1232" type="#_x0000_t75" style="width:30pt;height:15pt" o:ole="">
            <v:imagedata r:id="rId62" o:title=""/>
          </v:shape>
          <o:OLEObject Type="Embed" ProgID="Equation.DSMT4" ShapeID="_x0000_i1232" DrawAspect="Content" ObjectID="_1637787266" r:id="rId63"/>
        </w:objec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αν γνωρίζετε ότι το Ρ έχει ακέραια ρίζα στο διάστημα             </w:t>
      </w:r>
      <w:r w:rsidRPr="006A707E">
        <w:rPr>
          <w:rFonts w:ascii="Bookman Old Style" w:hAnsi="Bookman Old Style"/>
          <w:position w:val="-12"/>
          <w:sz w:val="22"/>
          <w:szCs w:val="22"/>
        </w:rPr>
        <w:object w:dxaOrig="960" w:dyaOrig="360">
          <v:shape id="_x0000_i1233" type="#_x0000_t75" style="width:48pt;height:18pt" o:ole="">
            <v:imagedata r:id="rId64" o:title=""/>
          </v:shape>
          <o:OLEObject Type="Embed" ProgID="Equation.DSMT4" ShapeID="_x0000_i1233" DrawAspect="Content" ObjectID="_1637787267" r:id="rId65"/>
        </w:objec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>.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Μονάδες 6</w:t>
      </w:r>
    </w:p>
    <w:p w:rsidR="00CF3A8A" w:rsidRPr="00CF3A8A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</w:p>
    <w:p w:rsidR="00CF3A8A" w:rsidRPr="00CF3A8A" w:rsidRDefault="00CF3A8A" w:rsidP="00CF3A8A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3A8A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Δ4.</w: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βρείτε τα </w:t>
      </w:r>
      <w:r w:rsidRPr="006A707E">
        <w:rPr>
          <w:rFonts w:ascii="Bookman Old Style" w:hAnsi="Bookman Old Style"/>
          <w:position w:val="-4"/>
          <w:sz w:val="22"/>
          <w:szCs w:val="22"/>
        </w:rPr>
        <w:object w:dxaOrig="620" w:dyaOrig="240">
          <v:shape id="_x0000_i1234" type="#_x0000_t75" style="width:30.75pt;height:12pt" o:ole="">
            <v:imagedata r:id="rId66" o:title=""/>
          </v:shape>
          <o:OLEObject Type="Embed" ProgID="Equation.DSMT4" ShapeID="_x0000_i1234" DrawAspect="Content" ObjectID="_1637787268" r:id="rId67"/>
        </w:objec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για τα οποία η γραφική παράσταση της συνάρτησης </w:t>
      </w:r>
      <w:r w:rsidRPr="006A707E">
        <w:rPr>
          <w:rFonts w:ascii="Bookman Old Style" w:hAnsi="Bookman Old Style"/>
          <w:position w:val="-12"/>
          <w:sz w:val="22"/>
          <w:szCs w:val="22"/>
        </w:rPr>
        <w:object w:dxaOrig="2420" w:dyaOrig="360">
          <v:shape id="_x0000_i1235" type="#_x0000_t75" style="width:120.05pt;height:18pt" o:ole="">
            <v:imagedata r:id="rId68" o:title=""/>
          </v:shape>
          <o:OLEObject Type="Embed" ProgID="Equation.DSMT4" ShapeID="_x0000_i1235" DrawAspect="Content" ObjectID="_1637787269" r:id="rId69"/>
        </w:object>
      </w:r>
      <w:r w:rsidRPr="00CF3A8A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βρίσκεται κάτω από τον </w:t>
      </w:r>
      <w:r w:rsidRPr="006A707E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236" type="#_x0000_t75" style="width:21.75pt;height:12pt" o:ole="">
            <v:imagedata r:id="rId70" o:title=""/>
          </v:shape>
          <o:OLEObject Type="Embed" ProgID="Equation.DSMT4" ShapeID="_x0000_i1236" DrawAspect="Content" ObjectID="_1637787270" r:id="rId71"/>
        </w:object>
      </w:r>
      <w:r w:rsidRPr="00CF3A8A">
        <w:rPr>
          <w:rFonts w:ascii="Bookman Old Style" w:hAnsi="Bookman Old Style"/>
          <w:sz w:val="22"/>
          <w:szCs w:val="22"/>
          <w:lang w:val="el-GR"/>
        </w:rPr>
        <w:t>.</w:t>
      </w:r>
    </w:p>
    <w:p w:rsidR="00CF3A8A" w:rsidRPr="006A707E" w:rsidRDefault="00CF3A8A" w:rsidP="00CF3A8A">
      <w:pPr>
        <w:jc w:val="right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6A707E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6A707E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7</w:t>
      </w:r>
    </w:p>
    <w:p w:rsid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7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8C56ED"/>
    <w:rsid w:val="00940E95"/>
    <w:rsid w:val="00961B91"/>
    <w:rsid w:val="00972FF2"/>
    <w:rsid w:val="00A63471"/>
    <w:rsid w:val="00AB7142"/>
    <w:rsid w:val="00AC037B"/>
    <w:rsid w:val="00B1372B"/>
    <w:rsid w:val="00B7023C"/>
    <w:rsid w:val="00B8274C"/>
    <w:rsid w:val="00BB0A19"/>
    <w:rsid w:val="00BC0714"/>
    <w:rsid w:val="00CA0B97"/>
    <w:rsid w:val="00CC4291"/>
    <w:rsid w:val="00CF3A8A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F3BAE4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6426-F7DF-4E5B-8DE6-E2C7971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2019-12-13T22:03:00Z</dcterms:created>
  <dcterms:modified xsi:type="dcterms:W3CDTF">2019-12-13T22:03:00Z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